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B" w:rsidRPr="00F67AD7" w:rsidRDefault="00643646" w:rsidP="005B09A4">
      <w:pPr>
        <w:pStyle w:val="Balk4"/>
      </w:pPr>
      <w:r w:rsidRPr="00F67AD7">
        <w:tab/>
      </w:r>
    </w:p>
    <w:p w:rsidR="005B09A4" w:rsidRPr="00F67AD7" w:rsidRDefault="005B09A4" w:rsidP="005B09A4">
      <w:pPr>
        <w:pStyle w:val="Balk4"/>
      </w:pPr>
      <w:r w:rsidRPr="00F67AD7">
        <w:t xml:space="preserve">Rapor Sayısı : 20.../                                                                                          …. /…./20...                   </w:t>
      </w:r>
    </w:p>
    <w:p w:rsidR="005B09A4" w:rsidRPr="00F67AD7" w:rsidRDefault="005B09A4" w:rsidP="005B09A4">
      <w:pPr>
        <w:rPr>
          <w:rFonts w:ascii="Times New Roman" w:hAnsi="Times New Roman"/>
          <w:b/>
          <w:sz w:val="28"/>
          <w:szCs w:val="28"/>
        </w:rPr>
      </w:pPr>
    </w:p>
    <w:p w:rsidR="005B09A4" w:rsidRPr="00F67AD7" w:rsidRDefault="00C52846" w:rsidP="005B09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FERT FİRMA (İŞLETMENİN)</w:t>
      </w:r>
      <w:r w:rsidR="005B09A4" w:rsidRPr="00F67AD7">
        <w:rPr>
          <w:rFonts w:ascii="Times New Roman" w:hAnsi="Times New Roman"/>
          <w:b/>
          <w:sz w:val="28"/>
          <w:szCs w:val="28"/>
        </w:rPr>
        <w:t xml:space="preserve"> ;</w:t>
      </w:r>
    </w:p>
    <w:p w:rsidR="005B09A4" w:rsidRPr="00F67AD7" w:rsidRDefault="005B09A4" w:rsidP="005B09A4">
      <w:pPr>
        <w:jc w:val="center"/>
        <w:rPr>
          <w:rFonts w:ascii="Times New Roman" w:hAnsi="Times New Roman"/>
          <w:b/>
          <w:sz w:val="28"/>
          <w:szCs w:val="28"/>
        </w:rPr>
      </w:pPr>
      <w:r w:rsidRPr="00F67AD7">
        <w:rPr>
          <w:rFonts w:ascii="Times New Roman" w:hAnsi="Times New Roman"/>
          <w:b/>
          <w:sz w:val="28"/>
          <w:szCs w:val="28"/>
        </w:rPr>
        <w:t>ÖZVARLIK VE SİCİLE TESCİLİ ZORUNLU OLAN VARLIKLARIN TESPİTİNE</w:t>
      </w:r>
    </w:p>
    <w:p w:rsidR="005B09A4" w:rsidRPr="00F67AD7" w:rsidRDefault="005B09A4" w:rsidP="005B09A4">
      <w:pPr>
        <w:jc w:val="center"/>
        <w:rPr>
          <w:rFonts w:ascii="Times New Roman" w:hAnsi="Times New Roman"/>
          <w:b/>
          <w:sz w:val="28"/>
          <w:szCs w:val="28"/>
        </w:rPr>
      </w:pPr>
      <w:r w:rsidRPr="00F67AD7">
        <w:rPr>
          <w:rFonts w:ascii="Times New Roman" w:hAnsi="Times New Roman"/>
          <w:b/>
          <w:sz w:val="28"/>
          <w:szCs w:val="28"/>
        </w:rPr>
        <w:t>İLİŞKİN SMMM RAPORU</w:t>
      </w:r>
    </w:p>
    <w:p w:rsidR="007B3D2E" w:rsidRPr="00F67AD7" w:rsidRDefault="007B3D2E" w:rsidP="005B09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09A4" w:rsidRPr="00F67AD7" w:rsidRDefault="005B09A4" w:rsidP="005B09A4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  <w:u w:val="single"/>
        </w:rPr>
        <w:t xml:space="preserve">İNCELEMEYİ YAPAN SERBEST MUHASEBECİ MALİ MÜŞAVİRİN </w:t>
      </w:r>
      <w:r w:rsidRPr="00F67AD7">
        <w:rPr>
          <w:rFonts w:ascii="Times New Roman" w:hAnsi="Times New Roman"/>
          <w:b/>
        </w:rPr>
        <w:t>;</w:t>
      </w:r>
    </w:p>
    <w:p w:rsidR="0047286B" w:rsidRPr="00F67AD7" w:rsidRDefault="0047286B" w:rsidP="0047286B">
      <w:pPr>
        <w:spacing w:after="0"/>
        <w:ind w:left="720"/>
        <w:rPr>
          <w:rFonts w:ascii="Times New Roman" w:hAnsi="Times New Roman"/>
          <w:b/>
        </w:rPr>
      </w:pP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ADI SOYADI  </w:t>
      </w:r>
      <w:r w:rsidRPr="00F67AD7">
        <w:rPr>
          <w:rFonts w:ascii="Times New Roman" w:hAnsi="Times New Roman"/>
          <w:b/>
        </w:rPr>
        <w:tab/>
        <w:t xml:space="preserve">:           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BAĞLI BULUNDUĞU ODA</w:t>
      </w:r>
      <w:r w:rsidRPr="00F67AD7">
        <w:rPr>
          <w:rFonts w:ascii="Times New Roman" w:hAnsi="Times New Roman"/>
          <w:b/>
        </w:rPr>
        <w:tab/>
        <w:t xml:space="preserve">:  </w:t>
      </w:r>
      <w:r w:rsidR="00BA12FB">
        <w:rPr>
          <w:rFonts w:ascii="Times New Roman" w:hAnsi="Times New Roman"/>
          <w:b/>
        </w:rPr>
        <w:t>……..</w:t>
      </w:r>
      <w:r w:rsidRPr="00F67AD7">
        <w:rPr>
          <w:rFonts w:ascii="Times New Roman" w:hAnsi="Times New Roman"/>
          <w:b/>
        </w:rPr>
        <w:t xml:space="preserve"> SMMM ODASI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RUHSAT NUMARASI     </w:t>
      </w:r>
      <w:r w:rsidRPr="00F67AD7">
        <w:rPr>
          <w:rFonts w:ascii="Times New Roman" w:hAnsi="Times New Roman"/>
          <w:b/>
        </w:rPr>
        <w:tab/>
        <w:t xml:space="preserve">:     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ODA SİCİL NUMARASI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BÜRO SİCİL NUMARASI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KAŞE NUMARASI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İŞ ADRESİ     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TELEFON   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VERGİ DAİRESİ,  HESAP /T.C. NO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spacing w:after="0"/>
        <w:ind w:left="720"/>
        <w:rPr>
          <w:rFonts w:ascii="Times New Roman" w:hAnsi="Times New Roman"/>
          <w:b/>
          <w:u w:val="single"/>
        </w:rPr>
      </w:pPr>
    </w:p>
    <w:p w:rsidR="00A63A2E" w:rsidRPr="00F67AD7" w:rsidRDefault="00C52846" w:rsidP="005B09A4">
      <w:pPr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TESPİTİ YAPILAN İŞLETMENİN         </w:t>
      </w:r>
      <w:r w:rsidR="005B09A4" w:rsidRPr="00F67AD7">
        <w:rPr>
          <w:rFonts w:ascii="Times New Roman" w:hAnsi="Times New Roman"/>
          <w:b/>
          <w:u w:val="single"/>
        </w:rPr>
        <w:t xml:space="preserve"> :</w:t>
      </w:r>
    </w:p>
    <w:p w:rsidR="005B09A4" w:rsidRPr="00F67AD7" w:rsidRDefault="005B09A4" w:rsidP="00A63A2E">
      <w:pPr>
        <w:spacing w:after="0"/>
        <w:ind w:left="720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 xml:space="preserve"> </w:t>
      </w:r>
    </w:p>
    <w:p w:rsidR="005B09A4" w:rsidRPr="00F67AD7" w:rsidRDefault="00052919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B09A4" w:rsidRPr="00F67AD7">
        <w:rPr>
          <w:rFonts w:ascii="Times New Roman" w:hAnsi="Times New Roman"/>
          <w:b/>
        </w:rPr>
        <w:t xml:space="preserve">ÜNVANI                                </w:t>
      </w:r>
      <w:r w:rsidR="005B09A4"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ADRESİ         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VERGİ DAİRESİ,  HESAP NO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SERMAYESİ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TİCARET SİCİL NUMARASI</w:t>
      </w:r>
      <w:r w:rsidRPr="00F67AD7">
        <w:rPr>
          <w:rFonts w:ascii="Times New Roman" w:hAnsi="Times New Roman"/>
          <w:b/>
        </w:rPr>
        <w:tab/>
        <w:t>:</w:t>
      </w:r>
    </w:p>
    <w:p w:rsidR="00C52846" w:rsidRPr="00F67AD7" w:rsidRDefault="00C52846" w:rsidP="00C52846">
      <w:pPr>
        <w:tabs>
          <w:tab w:val="left" w:pos="4678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TİCARET ODASI </w:t>
      </w:r>
      <w:r w:rsidRPr="00F67A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SİCİL NUMARASI</w:t>
      </w:r>
      <w:r w:rsidRPr="00F67AD7">
        <w:rPr>
          <w:rFonts w:ascii="Times New Roman" w:hAnsi="Times New Roman"/>
          <w:b/>
        </w:rPr>
        <w:t xml:space="preserve">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VERGİ DAİRESİ,  VERGİ NUMARASI</w:t>
      </w:r>
      <w:r w:rsidRPr="00F67AD7">
        <w:rPr>
          <w:rFonts w:ascii="Times New Roman" w:hAnsi="Times New Roman"/>
          <w:b/>
        </w:rPr>
        <w:tab/>
        <w:t>:</w:t>
      </w:r>
    </w:p>
    <w:p w:rsidR="005B09A4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</w:p>
    <w:p w:rsidR="00C52846" w:rsidRPr="00F67AD7" w:rsidRDefault="00C52846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</w:p>
    <w:p w:rsidR="005B09A4" w:rsidRPr="00F67AD7" w:rsidRDefault="006F6631" w:rsidP="005B09A4">
      <w:pPr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İŞLETMENİN </w:t>
      </w:r>
      <w:r w:rsidR="005B09A4" w:rsidRPr="00F67AD7">
        <w:rPr>
          <w:rFonts w:ascii="Times New Roman" w:hAnsi="Times New Roman"/>
          <w:b/>
          <w:u w:val="single"/>
        </w:rPr>
        <w:t xml:space="preserve"> YASAL DEFTERLERİNİN TASDİKİNE İLİŞKİN BİLGİLER :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2991"/>
        <w:gridCol w:w="2282"/>
        <w:gridCol w:w="2485"/>
      </w:tblGrid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>YILI</w:t>
            </w:r>
          </w:p>
        </w:tc>
        <w:tc>
          <w:tcPr>
            <w:tcW w:w="2991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>YASAL DEFTERİN NEVİ</w:t>
            </w:r>
          </w:p>
        </w:tc>
        <w:tc>
          <w:tcPr>
            <w:tcW w:w="2282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>TASDİK MAKAMI</w:t>
            </w:r>
          </w:p>
        </w:tc>
        <w:tc>
          <w:tcPr>
            <w:tcW w:w="2485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 xml:space="preserve">TASDİK TARİHİ / NO </w:t>
            </w:r>
          </w:p>
        </w:tc>
      </w:tr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91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82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85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91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82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85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91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82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85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B09A4" w:rsidRPr="00F67AD7" w:rsidRDefault="005B09A4" w:rsidP="005B09A4">
      <w:pPr>
        <w:ind w:left="360"/>
        <w:rPr>
          <w:rFonts w:ascii="Times New Roman" w:hAnsi="Times New Roman"/>
          <w:b/>
        </w:rPr>
      </w:pPr>
    </w:p>
    <w:p w:rsidR="005B09A4" w:rsidRPr="00F67AD7" w:rsidRDefault="005B09A4" w:rsidP="005B09A4">
      <w:pPr>
        <w:rPr>
          <w:rFonts w:ascii="Times New Roman" w:hAnsi="Times New Roman"/>
          <w:b/>
        </w:rPr>
      </w:pPr>
    </w:p>
    <w:p w:rsidR="005B09A4" w:rsidRPr="00F67AD7" w:rsidRDefault="005B09A4" w:rsidP="00F67AD7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  <w:u w:val="single"/>
        </w:rPr>
        <w:t>SERMAYENİN ÖDENMESİNE</w:t>
      </w:r>
      <w:r w:rsidR="0051020F" w:rsidRPr="0051020F">
        <w:rPr>
          <w:rFonts w:ascii="Times New Roman" w:hAnsi="Times New Roman"/>
          <w:b/>
          <w:u w:val="single"/>
        </w:rPr>
        <w:t xml:space="preserve"> </w:t>
      </w:r>
      <w:r w:rsidR="0051020F" w:rsidRPr="00F67AD7">
        <w:rPr>
          <w:rFonts w:ascii="Times New Roman" w:hAnsi="Times New Roman"/>
          <w:b/>
          <w:u w:val="single"/>
        </w:rPr>
        <w:t>İLİŞKİN</w:t>
      </w:r>
      <w:r w:rsidRPr="00F67AD7">
        <w:rPr>
          <w:rFonts w:ascii="Times New Roman" w:hAnsi="Times New Roman"/>
          <w:b/>
          <w:u w:val="single"/>
        </w:rPr>
        <w:t xml:space="preserve"> İLİŞKİN AÇIKLAMALAR</w:t>
      </w:r>
    </w:p>
    <w:p w:rsidR="005B09A4" w:rsidRPr="00F67AD7" w:rsidRDefault="006F6631" w:rsidP="006F66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İşletme</w:t>
      </w:r>
      <w:r w:rsidR="005B09A4" w:rsidRPr="00F67AD7">
        <w:rPr>
          <w:rFonts w:ascii="Times New Roman" w:hAnsi="Times New Roman"/>
        </w:rPr>
        <w:t>’nin …/…/…. tarihi itibariyle yasal</w:t>
      </w:r>
      <w:r w:rsidR="00C52846">
        <w:rPr>
          <w:rFonts w:ascii="Times New Roman" w:hAnsi="Times New Roman"/>
        </w:rPr>
        <w:t xml:space="preserve"> defterlerinde,</w:t>
      </w:r>
      <w:r w:rsidR="005B09A4" w:rsidRPr="00F67AD7">
        <w:rPr>
          <w:rFonts w:ascii="Times New Roman" w:hAnsi="Times New Roman"/>
        </w:rPr>
        <w:t xml:space="preserve"> finansal tablosunda</w:t>
      </w:r>
      <w:r w:rsidR="00C52846">
        <w:rPr>
          <w:rFonts w:ascii="Times New Roman" w:hAnsi="Times New Roman"/>
        </w:rPr>
        <w:t xml:space="preserve"> ve Ticaret Odası kayıtlarında</w:t>
      </w:r>
      <w:r w:rsidR="005B09A4" w:rsidRPr="00F67AD7">
        <w:rPr>
          <w:rFonts w:ascii="Times New Roman" w:hAnsi="Times New Roman"/>
        </w:rPr>
        <w:t xml:space="preserve"> görülen </w:t>
      </w:r>
      <w:r w:rsidR="00C52846">
        <w:rPr>
          <w:rFonts w:ascii="Times New Roman" w:hAnsi="Times New Roman"/>
        </w:rPr>
        <w:t xml:space="preserve">…………… TL </w:t>
      </w:r>
      <w:r w:rsidR="005B09A4" w:rsidRPr="00F67AD7">
        <w:rPr>
          <w:rFonts w:ascii="Times New Roman" w:hAnsi="Times New Roman"/>
        </w:rPr>
        <w:t xml:space="preserve">sermayesinin tamamı </w:t>
      </w:r>
      <w:r w:rsidR="005B09A4" w:rsidRPr="00F67AD7">
        <w:rPr>
          <w:rFonts w:ascii="Times New Roman" w:hAnsi="Times New Roman"/>
          <w:u w:val="single"/>
        </w:rPr>
        <w:t>ödenmiştir</w:t>
      </w:r>
      <w:r w:rsidR="005B09A4" w:rsidRPr="00F67AD7">
        <w:rPr>
          <w:rFonts w:ascii="Times New Roman" w:hAnsi="Times New Roman"/>
        </w:rPr>
        <w:t xml:space="preserve"> </w:t>
      </w:r>
    </w:p>
    <w:p w:rsidR="007B3D2E" w:rsidRDefault="00C52846" w:rsidP="00C52846">
      <w:pPr>
        <w:pStyle w:val="Balk5"/>
        <w:numPr>
          <w:ilvl w:val="0"/>
          <w:numId w:val="10"/>
        </w:numPr>
        <w:rPr>
          <w:rFonts w:ascii="Times New Roman" w:eastAsia="Calibri" w:hAnsi="Times New Roman"/>
          <w:color w:val="auto"/>
          <w:lang w:val="tr-TR"/>
        </w:rPr>
      </w:pPr>
      <w:r w:rsidRPr="00971D8A">
        <w:rPr>
          <w:rFonts w:ascii="Times New Roman" w:eastAsia="Calibri" w:hAnsi="Times New Roman"/>
          <w:color w:val="auto"/>
        </w:rPr>
        <w:t>Sermaye</w:t>
      </w:r>
      <w:r w:rsidR="007B3D2E" w:rsidRPr="00971D8A">
        <w:rPr>
          <w:rFonts w:ascii="Times New Roman" w:eastAsia="Calibri" w:hAnsi="Times New Roman"/>
          <w:color w:val="auto"/>
        </w:rPr>
        <w:t xml:space="preserve"> ödemelerinin Yevmiye Kayıtları </w:t>
      </w:r>
    </w:p>
    <w:p w:rsidR="006F6631" w:rsidRPr="006F6631" w:rsidRDefault="006F6631" w:rsidP="006F6631">
      <w:pPr>
        <w:rPr>
          <w:lang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126"/>
      </w:tblGrid>
      <w:tr w:rsidR="006F6631" w:rsidRPr="00971D8A" w:rsidTr="00971D8A">
        <w:tc>
          <w:tcPr>
            <w:tcW w:w="1984" w:type="dxa"/>
            <w:shd w:val="clear" w:color="auto" w:fill="auto"/>
            <w:vAlign w:val="center"/>
          </w:tcPr>
          <w:p w:rsidR="006F6631" w:rsidRPr="00971D8A" w:rsidRDefault="006F6631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1D8A">
              <w:rPr>
                <w:rFonts w:ascii="Times New Roman" w:hAnsi="Times New Roman"/>
                <w:b/>
                <w:sz w:val="16"/>
                <w:szCs w:val="16"/>
              </w:rPr>
              <w:t>Yevmiye Maddesi Tarih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631" w:rsidRPr="00971D8A" w:rsidRDefault="006F6631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1D8A">
              <w:rPr>
                <w:rFonts w:ascii="Times New Roman" w:hAnsi="Times New Roman"/>
                <w:b/>
                <w:sz w:val="16"/>
                <w:szCs w:val="16"/>
              </w:rPr>
              <w:t>Yevmiye Maddesi No</w:t>
            </w:r>
          </w:p>
        </w:tc>
      </w:tr>
      <w:tr w:rsidR="006F6631" w:rsidRPr="00971D8A" w:rsidTr="00971D8A">
        <w:tc>
          <w:tcPr>
            <w:tcW w:w="1984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631" w:rsidRPr="00971D8A" w:rsidTr="00971D8A">
        <w:tc>
          <w:tcPr>
            <w:tcW w:w="1984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631" w:rsidRPr="00971D8A" w:rsidTr="00971D8A">
        <w:tc>
          <w:tcPr>
            <w:tcW w:w="1984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631" w:rsidRPr="00971D8A" w:rsidTr="00971D8A">
        <w:tc>
          <w:tcPr>
            <w:tcW w:w="1984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B09A4" w:rsidRPr="00F67AD7" w:rsidRDefault="0063254B" w:rsidP="0051020F">
      <w:pPr>
        <w:jc w:val="both"/>
        <w:rPr>
          <w:rFonts w:ascii="Times New Roman" w:hAnsi="Times New Roman"/>
        </w:rPr>
      </w:pPr>
      <w:r w:rsidRPr="00F67AD7">
        <w:rPr>
          <w:rFonts w:ascii="Times New Roman" w:hAnsi="Times New Roman"/>
        </w:rPr>
        <w:br w:type="textWrapping" w:clear="all"/>
      </w:r>
    </w:p>
    <w:p w:rsidR="005B09A4" w:rsidRPr="00F67AD7" w:rsidRDefault="006F6631" w:rsidP="00F67AD7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İŞLETMENİN </w:t>
      </w:r>
      <w:r w:rsidR="005B09A4" w:rsidRPr="00F67AD7">
        <w:rPr>
          <w:rFonts w:ascii="Times New Roman" w:hAnsi="Times New Roman"/>
          <w:b/>
          <w:u w:val="single"/>
        </w:rPr>
        <w:t xml:space="preserve"> ÖZVARLIĞININ TESPİTİNE İLİŞKİN AÇIKLAMALAR</w:t>
      </w:r>
    </w:p>
    <w:p w:rsidR="00CC1783" w:rsidRDefault="00CC1783" w:rsidP="00CC1783">
      <w:pPr>
        <w:pStyle w:val="ListeParagraf"/>
        <w:jc w:val="both"/>
        <w:rPr>
          <w:rFonts w:ascii="Times New Roman" w:hAnsi="Times New Roman"/>
        </w:rPr>
      </w:pPr>
    </w:p>
    <w:p w:rsidR="00C52846" w:rsidRPr="00C52846" w:rsidRDefault="00CC1783" w:rsidP="00CC1783">
      <w:pPr>
        <w:pStyle w:val="ListeParagraf"/>
        <w:jc w:val="both"/>
        <w:rPr>
          <w:rFonts w:ascii="Times New Roman" w:hAnsi="Times New Roman"/>
        </w:rPr>
      </w:pPr>
      <w:r w:rsidRPr="00052919">
        <w:rPr>
          <w:rFonts w:ascii="Times New Roman" w:hAnsi="Times New Roman"/>
        </w:rPr>
        <w:t>TTK 139.maddesi gereğince İ</w:t>
      </w:r>
      <w:r>
        <w:rPr>
          <w:rFonts w:ascii="Times New Roman" w:hAnsi="Times New Roman"/>
        </w:rPr>
        <w:t>şletme</w:t>
      </w:r>
      <w:r w:rsidRPr="00052919">
        <w:rPr>
          <w:rFonts w:ascii="Times New Roman" w:hAnsi="Times New Roman"/>
        </w:rPr>
        <w:t>’nin ……….. tarihli bi</w:t>
      </w:r>
      <w:r>
        <w:rPr>
          <w:rFonts w:ascii="Times New Roman" w:hAnsi="Times New Roman"/>
        </w:rPr>
        <w:t xml:space="preserve">lançosuna göre, </w:t>
      </w:r>
      <w:r w:rsidRPr="00052919">
        <w:rPr>
          <w:rFonts w:ascii="Times New Roman" w:hAnsi="Times New Roman"/>
        </w:rPr>
        <w:t>sermayesi ve kanuni yedek akçeleri toplamı ………. TL, yarısı ……… TL dır. Buna göre İşletme sermayesi</w:t>
      </w:r>
      <w:r w:rsidR="004104D6">
        <w:rPr>
          <w:rFonts w:ascii="Times New Roman" w:hAnsi="Times New Roman"/>
        </w:rPr>
        <w:t xml:space="preserve"> </w:t>
      </w:r>
      <w:r w:rsidR="004104D6">
        <w:rPr>
          <w:b/>
        </w:rPr>
        <w:t xml:space="preserve">½ </w:t>
      </w:r>
      <w:r w:rsidR="004104D6" w:rsidRPr="004104D6">
        <w:t>olan yasal</w:t>
      </w:r>
      <w:r w:rsidR="004104D6">
        <w:rPr>
          <w:b/>
        </w:rPr>
        <w:t xml:space="preserve"> </w:t>
      </w:r>
      <w:r>
        <w:rPr>
          <w:rFonts w:ascii="Times New Roman" w:hAnsi="Times New Roman"/>
        </w:rPr>
        <w:t>Oranın da (TTK 376 ya göre) korunmaktadır.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7"/>
        <w:gridCol w:w="2693"/>
      </w:tblGrid>
      <w:tr w:rsidR="005B09A4" w:rsidRPr="00971D8A" w:rsidTr="00971D8A">
        <w:tc>
          <w:tcPr>
            <w:tcW w:w="5767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………….. Tarihli Bilanço Kalemleri</w:t>
            </w:r>
          </w:p>
        </w:tc>
        <w:tc>
          <w:tcPr>
            <w:tcW w:w="2693" w:type="dxa"/>
            <w:shd w:val="clear" w:color="auto" w:fill="auto"/>
          </w:tcPr>
          <w:p w:rsidR="0051020F" w:rsidRPr="00971D8A" w:rsidRDefault="005B09A4" w:rsidP="005102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Tutar</w:t>
            </w:r>
          </w:p>
        </w:tc>
      </w:tr>
      <w:tr w:rsidR="0051020F" w:rsidRPr="00971D8A" w:rsidTr="00971D8A">
        <w:tc>
          <w:tcPr>
            <w:tcW w:w="5767" w:type="dxa"/>
            <w:shd w:val="clear" w:color="auto" w:fill="auto"/>
          </w:tcPr>
          <w:p w:rsidR="0051020F" w:rsidRPr="00971D8A" w:rsidRDefault="0051020F" w:rsidP="0051020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Sermayesi :</w:t>
            </w:r>
          </w:p>
        </w:tc>
        <w:tc>
          <w:tcPr>
            <w:tcW w:w="2693" w:type="dxa"/>
            <w:shd w:val="clear" w:color="auto" w:fill="auto"/>
          </w:tcPr>
          <w:p w:rsidR="0051020F" w:rsidRPr="00971D8A" w:rsidRDefault="0051020F" w:rsidP="005102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E25" w:rsidRPr="00971D8A" w:rsidTr="00971D8A">
        <w:trPr>
          <w:trHeight w:val="387"/>
        </w:trPr>
        <w:tc>
          <w:tcPr>
            <w:tcW w:w="5767" w:type="dxa"/>
            <w:shd w:val="clear" w:color="auto" w:fill="auto"/>
            <w:vAlign w:val="center"/>
          </w:tcPr>
          <w:p w:rsidR="004D1E25" w:rsidRPr="00971D8A" w:rsidRDefault="004D1E25" w:rsidP="0051020F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  <w:b/>
              </w:rPr>
              <w:t xml:space="preserve">Aktif Toplamı </w:t>
            </w:r>
            <w:r w:rsidRPr="00971D8A">
              <w:rPr>
                <w:rFonts w:ascii="Times New Roman" w:hAnsi="Times New Roman"/>
              </w:rPr>
              <w:t>(</w:t>
            </w:r>
            <w:r w:rsidRPr="00971D8A">
              <w:rPr>
                <w:rFonts w:ascii="Times New Roman" w:hAnsi="Times New Roman"/>
                <w:sz w:val="20"/>
                <w:szCs w:val="20"/>
              </w:rPr>
              <w:t>Dönen varlıklar + Duran varlıklar) :</w:t>
            </w:r>
          </w:p>
        </w:tc>
        <w:tc>
          <w:tcPr>
            <w:tcW w:w="2693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4D1E25" w:rsidRPr="00971D8A" w:rsidTr="00971D8A">
        <w:tc>
          <w:tcPr>
            <w:tcW w:w="5767" w:type="dxa"/>
            <w:shd w:val="clear" w:color="auto" w:fill="auto"/>
            <w:vAlign w:val="center"/>
          </w:tcPr>
          <w:p w:rsidR="004D1E25" w:rsidRPr="00971D8A" w:rsidRDefault="004D1E25" w:rsidP="0051020F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  <w:b/>
              </w:rPr>
              <w:t>Borç Toplamı</w:t>
            </w:r>
            <w:r w:rsidRPr="00971D8A">
              <w:rPr>
                <w:rFonts w:ascii="Times New Roman" w:hAnsi="Times New Roman"/>
              </w:rPr>
              <w:t xml:space="preserve">   </w:t>
            </w:r>
            <w:r w:rsidRPr="00971D8A">
              <w:rPr>
                <w:rFonts w:ascii="Times New Roman" w:hAnsi="Times New Roman"/>
                <w:sz w:val="20"/>
                <w:szCs w:val="20"/>
              </w:rPr>
              <w:t>(Kısa Vadeli Yabancı Kaynaklar + Uzun Vadeli Yabancı Kaynaklar) :</w:t>
            </w:r>
          </w:p>
        </w:tc>
        <w:tc>
          <w:tcPr>
            <w:tcW w:w="2693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4D1E25" w:rsidRPr="00971D8A" w:rsidTr="00971D8A">
        <w:trPr>
          <w:trHeight w:val="429"/>
        </w:trPr>
        <w:tc>
          <w:tcPr>
            <w:tcW w:w="5767" w:type="dxa"/>
            <w:shd w:val="clear" w:color="auto" w:fill="auto"/>
            <w:vAlign w:val="center"/>
          </w:tcPr>
          <w:p w:rsidR="004D1E25" w:rsidRPr="00971D8A" w:rsidRDefault="004D1E25" w:rsidP="0051020F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  <w:b/>
              </w:rPr>
              <w:t xml:space="preserve">Özvarlık   (a-b)   </w:t>
            </w:r>
            <w:r w:rsidRPr="00971D8A">
              <w:rPr>
                <w:rFonts w:ascii="Times New Roman" w:hAnsi="Times New Roman"/>
              </w:rPr>
              <w:t>(Aktif Toplamı – Borç Toplamı) :</w:t>
            </w:r>
          </w:p>
        </w:tc>
        <w:tc>
          <w:tcPr>
            <w:tcW w:w="2693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B92E67" w:rsidRPr="00971D8A" w:rsidTr="00971D8A">
        <w:trPr>
          <w:trHeight w:val="429"/>
        </w:trPr>
        <w:tc>
          <w:tcPr>
            <w:tcW w:w="5767" w:type="dxa"/>
            <w:shd w:val="clear" w:color="auto" w:fill="auto"/>
            <w:vAlign w:val="center"/>
          </w:tcPr>
          <w:p w:rsidR="00B92E67" w:rsidRPr="00971D8A" w:rsidRDefault="00B92E67" w:rsidP="00B92E67">
            <w:pPr>
              <w:pStyle w:val="ListeParagraf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92E67" w:rsidRPr="00971D8A" w:rsidRDefault="00B92E67" w:rsidP="00971D8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B92E67" w:rsidRDefault="00B92E67" w:rsidP="005B09A4">
      <w:pPr>
        <w:ind w:left="720"/>
        <w:jc w:val="both"/>
        <w:rPr>
          <w:rFonts w:ascii="Times New Roman" w:hAnsi="Times New Roman"/>
          <w:u w:val="single"/>
        </w:rPr>
      </w:pPr>
    </w:p>
    <w:p w:rsidR="00CC1783" w:rsidRDefault="00B92E67" w:rsidP="00CC1783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İş bu incelemelerden ve tablodan görüldüğü üzere  </w:t>
      </w:r>
      <w:r w:rsidR="006F6631">
        <w:rPr>
          <w:rFonts w:ascii="Times New Roman" w:hAnsi="Times New Roman"/>
        </w:rPr>
        <w:t>İşletmenin</w:t>
      </w:r>
      <w:r>
        <w:rPr>
          <w:rFonts w:ascii="Times New Roman" w:hAnsi="Times New Roman"/>
        </w:rPr>
        <w:t xml:space="preserve"> özvarlıklarının </w:t>
      </w:r>
      <w:r w:rsidR="006F6631">
        <w:rPr>
          <w:rFonts w:ascii="Times New Roman" w:hAnsi="Times New Roman"/>
        </w:rPr>
        <w:t xml:space="preserve">……………… TL olduğu ve </w:t>
      </w:r>
      <w:r w:rsidR="0051020F">
        <w:rPr>
          <w:rFonts w:ascii="Times New Roman" w:hAnsi="Times New Roman"/>
        </w:rPr>
        <w:t xml:space="preserve">sermayesini özvarlıkların içerisinde </w:t>
      </w:r>
      <w:r w:rsidR="00052919">
        <w:rPr>
          <w:rFonts w:ascii="Times New Roman" w:hAnsi="Times New Roman"/>
        </w:rPr>
        <w:t xml:space="preserve">TTK nın </w:t>
      </w:r>
      <w:r w:rsidR="006F6631">
        <w:rPr>
          <w:rFonts w:ascii="Times New Roman" w:hAnsi="Times New Roman"/>
        </w:rPr>
        <w:t xml:space="preserve">376. </w:t>
      </w:r>
      <w:r w:rsidR="00052919">
        <w:rPr>
          <w:rFonts w:ascii="Times New Roman" w:hAnsi="Times New Roman"/>
        </w:rPr>
        <w:t>maddesine</w:t>
      </w:r>
      <w:r w:rsidR="006F6631">
        <w:rPr>
          <w:rFonts w:ascii="Times New Roman" w:hAnsi="Times New Roman"/>
        </w:rPr>
        <w:t xml:space="preserve"> göre </w:t>
      </w:r>
      <w:r w:rsidR="004104D6">
        <w:rPr>
          <w:b/>
        </w:rPr>
        <w:t xml:space="preserve">½ olan yasal oranda </w:t>
      </w:r>
      <w:r w:rsidR="006F6631">
        <w:rPr>
          <w:rFonts w:ascii="Times New Roman" w:hAnsi="Times New Roman"/>
        </w:rPr>
        <w:t xml:space="preserve">Korunduğu </w:t>
      </w:r>
      <w:r>
        <w:rPr>
          <w:rFonts w:ascii="Times New Roman" w:hAnsi="Times New Roman"/>
        </w:rPr>
        <w:t>görülmektedir.</w:t>
      </w:r>
      <w:r w:rsidR="00CC1783" w:rsidRPr="00CC1783">
        <w:rPr>
          <w:rFonts w:ascii="Times New Roman" w:hAnsi="Times New Roman"/>
        </w:rPr>
        <w:t xml:space="preserve"> </w:t>
      </w:r>
    </w:p>
    <w:p w:rsidR="005B09A4" w:rsidRDefault="005B09A4" w:rsidP="005B09A4">
      <w:pPr>
        <w:ind w:left="720"/>
        <w:jc w:val="both"/>
        <w:rPr>
          <w:rFonts w:ascii="Times New Roman" w:hAnsi="Times New Roman"/>
        </w:rPr>
      </w:pPr>
    </w:p>
    <w:p w:rsidR="00B92E67" w:rsidRDefault="00B92E67" w:rsidP="005B09A4">
      <w:pPr>
        <w:ind w:left="720"/>
        <w:jc w:val="both"/>
        <w:rPr>
          <w:rFonts w:ascii="Times New Roman" w:hAnsi="Times New Roman"/>
        </w:rPr>
      </w:pPr>
    </w:p>
    <w:p w:rsidR="0051020F" w:rsidRDefault="0051020F" w:rsidP="005B09A4">
      <w:pPr>
        <w:ind w:left="720"/>
        <w:jc w:val="both"/>
        <w:rPr>
          <w:rFonts w:ascii="Times New Roman" w:hAnsi="Times New Roman"/>
        </w:rPr>
      </w:pPr>
    </w:p>
    <w:p w:rsidR="0051020F" w:rsidRPr="00B92E67" w:rsidRDefault="0051020F" w:rsidP="005B09A4">
      <w:pPr>
        <w:ind w:left="720"/>
        <w:jc w:val="both"/>
        <w:rPr>
          <w:rFonts w:ascii="Times New Roman" w:hAnsi="Times New Roman"/>
        </w:rPr>
      </w:pPr>
    </w:p>
    <w:p w:rsidR="005B09A4" w:rsidRPr="00F67AD7" w:rsidRDefault="006F6631" w:rsidP="00F67AD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İŞLETMENİN AKTİFİNE KAYITLI </w:t>
      </w:r>
      <w:r w:rsidR="005B09A4" w:rsidRPr="00F67AD7">
        <w:rPr>
          <w:rFonts w:ascii="Times New Roman" w:hAnsi="Times New Roman"/>
          <w:b/>
          <w:u w:val="single"/>
        </w:rPr>
        <w:t>TAŞINMAZLARIN LİSTESİ</w:t>
      </w:r>
    </w:p>
    <w:p w:rsidR="005B09A4" w:rsidRPr="00F67AD7" w:rsidRDefault="005B09A4" w:rsidP="005B09A4">
      <w:pPr>
        <w:pStyle w:val="ListeParagraf"/>
        <w:jc w:val="both"/>
        <w:rPr>
          <w:rFonts w:ascii="Times New Roman" w:hAnsi="Times New Roman"/>
          <w:b/>
        </w:rPr>
      </w:pPr>
    </w:p>
    <w:tbl>
      <w:tblPr>
        <w:tblW w:w="833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8"/>
        <w:gridCol w:w="1701"/>
        <w:gridCol w:w="1134"/>
        <w:gridCol w:w="1559"/>
        <w:gridCol w:w="1418"/>
      </w:tblGrid>
      <w:tr w:rsidR="004D1E25" w:rsidRPr="00971D8A" w:rsidTr="00971D8A">
        <w:tc>
          <w:tcPr>
            <w:tcW w:w="1101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Cinsi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Adres Bilgisi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Ada Parsel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Bilanço Değeri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D8A">
              <w:rPr>
                <w:rFonts w:ascii="Times New Roman" w:hAnsi="Times New Roman"/>
                <w:b/>
                <w:sz w:val="20"/>
                <w:szCs w:val="20"/>
              </w:rPr>
              <w:t>Gerçeğe Uygun Değerin Dayanağı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Gerçeğe Uygun Değeri</w:t>
            </w: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Toplam Değer</w:t>
            </w: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09A4" w:rsidRPr="00F67AD7" w:rsidRDefault="005B09A4" w:rsidP="005B09A4">
      <w:pPr>
        <w:ind w:left="708"/>
        <w:jc w:val="both"/>
        <w:rPr>
          <w:rFonts w:ascii="Times New Roman" w:hAnsi="Times New Roman"/>
        </w:rPr>
      </w:pPr>
    </w:p>
    <w:p w:rsidR="005B09A4" w:rsidRPr="00F67AD7" w:rsidRDefault="006F6631" w:rsidP="00F67AD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İŞLETMENİN</w:t>
      </w:r>
      <w:r w:rsidR="005B09A4" w:rsidRPr="00F67AD7">
        <w:rPr>
          <w:rFonts w:ascii="Times New Roman" w:hAnsi="Times New Roman"/>
          <w:b/>
          <w:u w:val="single"/>
        </w:rPr>
        <w:t xml:space="preserve"> AKTİFİNE KAYITLI TAŞITLARIN LİSTESİ</w:t>
      </w:r>
    </w:p>
    <w:p w:rsidR="005B09A4" w:rsidRPr="00F67AD7" w:rsidRDefault="005B09A4" w:rsidP="005B09A4">
      <w:pPr>
        <w:jc w:val="both"/>
        <w:rPr>
          <w:rFonts w:ascii="Times New Roman" w:hAnsi="Times New Roman"/>
          <w:b/>
          <w:u w:val="single"/>
        </w:rPr>
      </w:pPr>
    </w:p>
    <w:tbl>
      <w:tblPr>
        <w:tblW w:w="875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709"/>
        <w:gridCol w:w="1276"/>
        <w:gridCol w:w="1417"/>
        <w:gridCol w:w="1134"/>
        <w:gridCol w:w="1559"/>
        <w:gridCol w:w="1417"/>
      </w:tblGrid>
      <w:tr w:rsidR="00C03DD3" w:rsidRPr="00971D8A" w:rsidTr="00971D8A">
        <w:tc>
          <w:tcPr>
            <w:tcW w:w="1243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Açıklama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Tipi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Olunan Sicil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Tarih ve No su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Bilanço Değeri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D8A">
              <w:rPr>
                <w:rFonts w:ascii="Times New Roman" w:hAnsi="Times New Roman"/>
                <w:b/>
                <w:sz w:val="20"/>
                <w:szCs w:val="20"/>
              </w:rPr>
              <w:t>Gerçeğe Uygun Değerin Dayanağı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Gerçeğe Uygun Değeri</w:t>
            </w: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  <w:b/>
              </w:rPr>
              <w:t>Toplam Değer</w:t>
            </w: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6631" w:rsidRPr="00971D8A" w:rsidTr="00971D8A">
        <w:tc>
          <w:tcPr>
            <w:tcW w:w="1243" w:type="dxa"/>
            <w:shd w:val="clear" w:color="auto" w:fill="auto"/>
          </w:tcPr>
          <w:p w:rsidR="006F6631" w:rsidRPr="00971D8A" w:rsidRDefault="006F6631" w:rsidP="00971D8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F6631" w:rsidRPr="00971D8A" w:rsidRDefault="006F6631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F6631" w:rsidRPr="00971D8A" w:rsidRDefault="006F6631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6631" w:rsidRPr="00971D8A" w:rsidRDefault="006F6631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6631" w:rsidRPr="00971D8A" w:rsidRDefault="006F6631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6631" w:rsidRPr="00971D8A" w:rsidRDefault="006F6631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F6631" w:rsidRPr="00971D8A" w:rsidRDefault="006F6631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F6631" w:rsidRDefault="006F6631" w:rsidP="006F6631">
      <w:pPr>
        <w:pStyle w:val="ListeParagraf"/>
        <w:spacing w:after="0"/>
        <w:jc w:val="both"/>
        <w:rPr>
          <w:rFonts w:ascii="Times New Roman" w:hAnsi="Times New Roman"/>
          <w:b/>
          <w:u w:val="single"/>
        </w:rPr>
      </w:pPr>
    </w:p>
    <w:p w:rsidR="00CC1783" w:rsidRDefault="00CC1783" w:rsidP="006F6631">
      <w:pPr>
        <w:pStyle w:val="ListeParagraf"/>
        <w:spacing w:after="0"/>
        <w:jc w:val="both"/>
        <w:rPr>
          <w:rFonts w:ascii="Times New Roman" w:hAnsi="Times New Roman"/>
          <w:b/>
          <w:u w:val="single"/>
        </w:rPr>
      </w:pPr>
    </w:p>
    <w:p w:rsidR="00CC1783" w:rsidRDefault="00CC1783" w:rsidP="006F6631">
      <w:pPr>
        <w:pStyle w:val="ListeParagraf"/>
        <w:spacing w:after="0"/>
        <w:jc w:val="both"/>
        <w:rPr>
          <w:rFonts w:ascii="Times New Roman" w:hAnsi="Times New Roman"/>
          <w:b/>
          <w:u w:val="single"/>
        </w:rPr>
      </w:pPr>
    </w:p>
    <w:p w:rsidR="005B09A4" w:rsidRPr="00F67AD7" w:rsidRDefault="006F6631" w:rsidP="006F663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İŞLETMENİN AKTİFİNE KAYITLI S</w:t>
      </w:r>
      <w:r w:rsidR="005B09A4" w:rsidRPr="00F67AD7">
        <w:rPr>
          <w:rFonts w:ascii="Times New Roman" w:hAnsi="Times New Roman"/>
          <w:b/>
          <w:u w:val="single"/>
        </w:rPr>
        <w:t xml:space="preserve"> FİKRİ MÜLKİYET HAKLARININ LİSTESİ</w:t>
      </w:r>
    </w:p>
    <w:p w:rsidR="00CC1783" w:rsidRPr="00F67AD7" w:rsidRDefault="00CC1783" w:rsidP="005B09A4">
      <w:pPr>
        <w:ind w:left="708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1771"/>
        <w:gridCol w:w="1037"/>
        <w:gridCol w:w="914"/>
        <w:gridCol w:w="1984"/>
        <w:gridCol w:w="1605"/>
      </w:tblGrid>
      <w:tr w:rsidR="007E6D00" w:rsidRPr="00971D8A" w:rsidTr="00971D8A"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Açıklama (marka, patent v.b)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Olunan İlgili Kurum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Tarih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D8A">
              <w:rPr>
                <w:rFonts w:ascii="Times New Roman" w:hAnsi="Times New Roman"/>
                <w:b/>
                <w:sz w:val="20"/>
                <w:szCs w:val="20"/>
              </w:rPr>
              <w:t>Gerçeğe Uygun Değerin Dayanağı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Gerçeğe Uygun Değeri</w:t>
            </w: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C52846" w:rsidRDefault="00C52846" w:rsidP="00971D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2846">
              <w:rPr>
                <w:rFonts w:ascii="Times New Roman" w:hAnsi="Times New Roman"/>
                <w:b/>
              </w:rPr>
              <w:t>Toplam değer</w:t>
            </w: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96B7F" w:rsidRDefault="007E6D00" w:rsidP="005B09A4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CC1783" w:rsidRDefault="00CC1783" w:rsidP="005B09A4">
      <w:pPr>
        <w:ind w:left="708"/>
        <w:jc w:val="both"/>
        <w:rPr>
          <w:rFonts w:ascii="Times New Roman" w:hAnsi="Times New Roman"/>
          <w:b/>
        </w:rPr>
      </w:pPr>
    </w:p>
    <w:p w:rsidR="00CC1783" w:rsidRDefault="00CC1783" w:rsidP="005B09A4">
      <w:pPr>
        <w:ind w:left="708"/>
        <w:jc w:val="both"/>
        <w:rPr>
          <w:rFonts w:ascii="Times New Roman" w:hAnsi="Times New Roman"/>
          <w:b/>
        </w:rPr>
      </w:pPr>
    </w:p>
    <w:p w:rsidR="00CC1783" w:rsidRDefault="00CC1783" w:rsidP="005B09A4">
      <w:pPr>
        <w:ind w:left="708"/>
        <w:jc w:val="both"/>
        <w:rPr>
          <w:rFonts w:ascii="Times New Roman" w:hAnsi="Times New Roman"/>
          <w:b/>
        </w:rPr>
      </w:pPr>
    </w:p>
    <w:p w:rsidR="00CC1783" w:rsidRPr="00F67AD7" w:rsidRDefault="00CC1783" w:rsidP="005B09A4">
      <w:pPr>
        <w:ind w:left="708"/>
        <w:jc w:val="both"/>
        <w:rPr>
          <w:rFonts w:ascii="Times New Roman" w:hAnsi="Times New Roman"/>
          <w:b/>
        </w:rPr>
      </w:pPr>
    </w:p>
    <w:p w:rsidR="005B09A4" w:rsidRPr="00F67AD7" w:rsidRDefault="00D96B7F" w:rsidP="005B09A4">
      <w:pPr>
        <w:ind w:left="708"/>
        <w:jc w:val="both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SONUÇ :</w:t>
      </w:r>
    </w:p>
    <w:p w:rsidR="00E15900" w:rsidRPr="00347E05" w:rsidRDefault="006F6631" w:rsidP="00E15900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İşletmenin</w:t>
      </w:r>
      <w:r w:rsidR="00E15900" w:rsidRPr="00347E05">
        <w:rPr>
          <w:rFonts w:ascii="Times New Roman" w:hAnsi="Times New Roman"/>
          <w:b/>
        </w:rPr>
        <w:t xml:space="preserve"> Sermayesinin Ödenmesine İlişkin Tespit :</w:t>
      </w:r>
      <w:r>
        <w:rPr>
          <w:rFonts w:ascii="Times New Roman" w:hAnsi="Times New Roman"/>
        </w:rPr>
        <w:t>İşletme</w:t>
      </w:r>
      <w:r w:rsidR="00E15900" w:rsidRPr="00347E05">
        <w:rPr>
          <w:rFonts w:ascii="Times New Roman" w:hAnsi="Times New Roman"/>
        </w:rPr>
        <w:t>’nin ……….. tarihli bilançosunda</w:t>
      </w:r>
      <w:r w:rsidR="00CF076F">
        <w:rPr>
          <w:rFonts w:ascii="Times New Roman" w:hAnsi="Times New Roman"/>
        </w:rPr>
        <w:t xml:space="preserve"> görülen </w:t>
      </w:r>
      <w:r w:rsidR="00E15900" w:rsidRPr="00347E05">
        <w:rPr>
          <w:rFonts w:ascii="Times New Roman" w:hAnsi="Times New Roman"/>
        </w:rPr>
        <w:t>sermaye</w:t>
      </w:r>
      <w:r w:rsidR="0051020F">
        <w:rPr>
          <w:rFonts w:ascii="Times New Roman" w:hAnsi="Times New Roman"/>
        </w:rPr>
        <w:t xml:space="preserve">sinin </w:t>
      </w:r>
      <w:r w:rsidR="00E15900" w:rsidRPr="00347E05">
        <w:rPr>
          <w:rFonts w:ascii="Times New Roman" w:hAnsi="Times New Roman"/>
        </w:rPr>
        <w:t>tamamı ödenmiştir.</w:t>
      </w:r>
    </w:p>
    <w:p w:rsidR="00A63A2E" w:rsidRPr="00F67AD7" w:rsidRDefault="00A63A2E" w:rsidP="00A63A2E">
      <w:pPr>
        <w:pStyle w:val="ListeParagraf"/>
        <w:ind w:left="1068"/>
        <w:jc w:val="both"/>
        <w:rPr>
          <w:rFonts w:ascii="Times New Roman" w:hAnsi="Times New Roman"/>
          <w:b/>
        </w:rPr>
      </w:pPr>
    </w:p>
    <w:p w:rsidR="00D96B7F" w:rsidRDefault="00052919" w:rsidP="00D96B7F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 w:rsidRPr="00052919">
        <w:rPr>
          <w:rFonts w:ascii="Times New Roman" w:hAnsi="Times New Roman"/>
          <w:b/>
        </w:rPr>
        <w:t>İşletme</w:t>
      </w:r>
      <w:r w:rsidR="00F26789" w:rsidRPr="00052919">
        <w:rPr>
          <w:rFonts w:ascii="Times New Roman" w:hAnsi="Times New Roman"/>
          <w:b/>
        </w:rPr>
        <w:t xml:space="preserve"> Sermayesinin Kaybına İlişkin Tespit :</w:t>
      </w:r>
      <w:r w:rsidR="00F26789" w:rsidRPr="00052919">
        <w:rPr>
          <w:rFonts w:ascii="Times New Roman" w:hAnsi="Times New Roman"/>
        </w:rPr>
        <w:t xml:space="preserve"> TTK 139.maddesi gereğince </w:t>
      </w:r>
      <w:r w:rsidRPr="00052919">
        <w:rPr>
          <w:rFonts w:ascii="Times New Roman" w:hAnsi="Times New Roman"/>
        </w:rPr>
        <w:t>İ</w:t>
      </w:r>
      <w:r w:rsidR="0051020F">
        <w:rPr>
          <w:rFonts w:ascii="Times New Roman" w:hAnsi="Times New Roman"/>
        </w:rPr>
        <w:t>şletme</w:t>
      </w:r>
      <w:r w:rsidR="00F26789" w:rsidRPr="00052919">
        <w:rPr>
          <w:rFonts w:ascii="Times New Roman" w:hAnsi="Times New Roman"/>
        </w:rPr>
        <w:t>’nin ……….. tarihli bi</w:t>
      </w:r>
      <w:r w:rsidR="0051020F">
        <w:rPr>
          <w:rFonts w:ascii="Times New Roman" w:hAnsi="Times New Roman"/>
        </w:rPr>
        <w:t xml:space="preserve">lançosuna göre, </w:t>
      </w:r>
      <w:r w:rsidR="00F26789" w:rsidRPr="00052919">
        <w:rPr>
          <w:rFonts w:ascii="Times New Roman" w:hAnsi="Times New Roman"/>
        </w:rPr>
        <w:t>sermayesi ve kanuni yedek akçeleri toplamı ………. TL, yarısı</w:t>
      </w:r>
      <w:r w:rsidR="003D3DB5" w:rsidRPr="00052919">
        <w:rPr>
          <w:rFonts w:ascii="Times New Roman" w:hAnsi="Times New Roman"/>
        </w:rPr>
        <w:t xml:space="preserve"> </w:t>
      </w:r>
      <w:r w:rsidR="00F26789" w:rsidRPr="00052919">
        <w:rPr>
          <w:rFonts w:ascii="Times New Roman" w:hAnsi="Times New Roman"/>
        </w:rPr>
        <w:t>……… TL</w:t>
      </w:r>
      <w:r w:rsidRPr="00052919">
        <w:rPr>
          <w:rFonts w:ascii="Times New Roman" w:hAnsi="Times New Roman"/>
        </w:rPr>
        <w:t xml:space="preserve"> dır. Buna göre İşletme</w:t>
      </w:r>
      <w:r w:rsidR="00F26789" w:rsidRPr="00052919">
        <w:rPr>
          <w:rFonts w:ascii="Times New Roman" w:hAnsi="Times New Roman"/>
        </w:rPr>
        <w:t xml:space="preserve"> sermayesi</w:t>
      </w:r>
      <w:r w:rsidR="0051020F">
        <w:rPr>
          <w:rFonts w:ascii="Times New Roman" w:hAnsi="Times New Roman"/>
        </w:rPr>
        <w:t xml:space="preserve"> ……Oranın </w:t>
      </w:r>
      <w:r>
        <w:rPr>
          <w:rFonts w:ascii="Times New Roman" w:hAnsi="Times New Roman"/>
        </w:rPr>
        <w:t xml:space="preserve">da </w:t>
      </w:r>
      <w:r w:rsidR="00C52846">
        <w:rPr>
          <w:rFonts w:ascii="Times New Roman" w:hAnsi="Times New Roman"/>
        </w:rPr>
        <w:t xml:space="preserve">(TTK 376 ya göre) </w:t>
      </w:r>
      <w:r>
        <w:rPr>
          <w:rFonts w:ascii="Times New Roman" w:hAnsi="Times New Roman"/>
        </w:rPr>
        <w:t>korunmaktadır.</w:t>
      </w:r>
    </w:p>
    <w:p w:rsidR="00052919" w:rsidRDefault="00052919" w:rsidP="00052919">
      <w:pPr>
        <w:pStyle w:val="ListeParagraf"/>
        <w:rPr>
          <w:rFonts w:ascii="Times New Roman" w:hAnsi="Times New Roman"/>
        </w:rPr>
      </w:pPr>
    </w:p>
    <w:p w:rsidR="00052919" w:rsidRPr="00052919" w:rsidRDefault="00052919" w:rsidP="00052919">
      <w:pPr>
        <w:pStyle w:val="ListeParagraf"/>
        <w:ind w:left="1068"/>
        <w:jc w:val="both"/>
        <w:rPr>
          <w:rFonts w:ascii="Times New Roman" w:hAnsi="Times New Roman"/>
        </w:rPr>
      </w:pPr>
    </w:p>
    <w:p w:rsidR="009E1AD7" w:rsidRDefault="009E1AD7" w:rsidP="009E1AD7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 w:rsidRPr="00347E05">
        <w:rPr>
          <w:rFonts w:ascii="Times New Roman" w:hAnsi="Times New Roman"/>
          <w:b/>
        </w:rPr>
        <w:t xml:space="preserve"> Özvarlığının Tespiti :</w:t>
      </w:r>
      <w:r w:rsidR="00052919">
        <w:rPr>
          <w:rFonts w:ascii="Times New Roman" w:hAnsi="Times New Roman"/>
        </w:rPr>
        <w:t xml:space="preserve"> ……………. İşletmesinin </w:t>
      </w:r>
      <w:r w:rsidRPr="00347E05">
        <w:rPr>
          <w:rFonts w:ascii="Times New Roman" w:hAnsi="Times New Roman"/>
        </w:rPr>
        <w:t xml:space="preserve"> …/…/…. Tarihli bilançosu ile yasal defterlerinin incelenmesi neticesinde </w:t>
      </w:r>
      <w:r w:rsidRPr="00347E05">
        <w:rPr>
          <w:rFonts w:ascii="Times New Roman" w:hAnsi="Times New Roman"/>
          <w:b/>
          <w:u w:val="single"/>
        </w:rPr>
        <w:t>özvarlığının</w:t>
      </w:r>
      <w:r w:rsidRPr="00347E05">
        <w:rPr>
          <w:rFonts w:ascii="Times New Roman" w:hAnsi="Times New Roman"/>
        </w:rPr>
        <w:t xml:space="preserve"> (özsermaye – zarar), ……… TL’sı </w:t>
      </w:r>
      <w:r w:rsidR="00740722" w:rsidRPr="00347E05">
        <w:rPr>
          <w:rFonts w:ascii="Times New Roman" w:hAnsi="Times New Roman"/>
        </w:rPr>
        <w:t xml:space="preserve">olduğu </w:t>
      </w:r>
      <w:r w:rsidR="00740722">
        <w:rPr>
          <w:rFonts w:ascii="Times New Roman" w:hAnsi="Times New Roman"/>
        </w:rPr>
        <w:t>sermayesinin</w:t>
      </w:r>
      <w:r w:rsidR="00B92E67">
        <w:rPr>
          <w:rFonts w:ascii="Times New Roman" w:hAnsi="Times New Roman"/>
        </w:rPr>
        <w:t xml:space="preserve"> özvarlık içerisinde TTK nın amir hükümleri çerçev</w:t>
      </w:r>
      <w:r w:rsidR="00052919">
        <w:rPr>
          <w:rFonts w:ascii="Times New Roman" w:hAnsi="Times New Roman"/>
        </w:rPr>
        <w:t xml:space="preserve">esinde korunuyor olduğu </w:t>
      </w:r>
      <w:r w:rsidRPr="00347E05">
        <w:rPr>
          <w:rFonts w:ascii="Times New Roman" w:hAnsi="Times New Roman"/>
        </w:rPr>
        <w:t>tespit edilmiştir.</w:t>
      </w:r>
    </w:p>
    <w:p w:rsidR="009E1AD7" w:rsidRPr="00347E05" w:rsidRDefault="009E1AD7" w:rsidP="009E1AD7">
      <w:pPr>
        <w:pStyle w:val="ListeParagraf"/>
        <w:rPr>
          <w:rFonts w:ascii="Times New Roman" w:hAnsi="Times New Roman"/>
        </w:rPr>
      </w:pPr>
    </w:p>
    <w:p w:rsidR="00B92E67" w:rsidRPr="00740722" w:rsidRDefault="00740722" w:rsidP="00B92E67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İşletmenin</w:t>
      </w:r>
      <w:r w:rsidR="009E1AD7" w:rsidRPr="00052919">
        <w:rPr>
          <w:rFonts w:ascii="Times New Roman" w:hAnsi="Times New Roman"/>
          <w:b/>
        </w:rPr>
        <w:t xml:space="preserve"> Aktifinde Kayıtlı Sicile Tabi Varlıkların </w:t>
      </w:r>
      <w:r w:rsidR="00052919" w:rsidRPr="00052919">
        <w:rPr>
          <w:rFonts w:ascii="Times New Roman" w:hAnsi="Times New Roman"/>
          <w:b/>
        </w:rPr>
        <w:t xml:space="preserve">Tespiti: </w:t>
      </w:r>
      <w:r w:rsidR="00052919" w:rsidRPr="00740722">
        <w:rPr>
          <w:rFonts w:ascii="Times New Roman" w:hAnsi="Times New Roman"/>
        </w:rPr>
        <w:t>Raporun</w:t>
      </w:r>
      <w:r w:rsidR="009E1AD7" w:rsidRPr="00052919">
        <w:rPr>
          <w:rFonts w:ascii="Times New Roman" w:hAnsi="Times New Roman"/>
        </w:rPr>
        <w:t xml:space="preserve"> </w:t>
      </w:r>
      <w:r w:rsidR="00052919" w:rsidRPr="00052919">
        <w:rPr>
          <w:rFonts w:ascii="Times New Roman" w:hAnsi="Times New Roman"/>
        </w:rPr>
        <w:t>yedi,</w:t>
      </w:r>
      <w:r w:rsidR="00052919">
        <w:rPr>
          <w:rFonts w:ascii="Times New Roman" w:hAnsi="Times New Roman"/>
        </w:rPr>
        <w:t xml:space="preserve"> </w:t>
      </w:r>
      <w:r w:rsidR="00052919" w:rsidRPr="00052919">
        <w:rPr>
          <w:rFonts w:ascii="Times New Roman" w:hAnsi="Times New Roman"/>
        </w:rPr>
        <w:t xml:space="preserve">sekiz ve </w:t>
      </w:r>
      <w:r w:rsidR="009E1AD7" w:rsidRPr="00052919">
        <w:rPr>
          <w:rFonts w:ascii="Times New Roman" w:hAnsi="Times New Roman"/>
        </w:rPr>
        <w:t>dokuz</w:t>
      </w:r>
      <w:r w:rsidR="00052919" w:rsidRPr="00052919">
        <w:rPr>
          <w:rFonts w:ascii="Times New Roman" w:hAnsi="Times New Roman"/>
        </w:rPr>
        <w:t>uncu</w:t>
      </w:r>
      <w:r w:rsidR="009E1AD7" w:rsidRPr="00052919">
        <w:rPr>
          <w:rFonts w:ascii="Times New Roman" w:hAnsi="Times New Roman"/>
        </w:rPr>
        <w:t xml:space="preserve"> bölümlerinde gösterildiği üzere şirketin tescile tabi taşınmazlarının, taşıtlarının ve fikri mülkiyet haklarının gerçeğe uygun değerleri ve ilgili sicil müdürlüklerine </w:t>
      </w:r>
      <w:r w:rsidR="00052919" w:rsidRPr="00052919">
        <w:rPr>
          <w:rFonts w:ascii="Times New Roman" w:hAnsi="Times New Roman"/>
        </w:rPr>
        <w:t xml:space="preserve">ait bilgilerine yer verilmiştir. </w:t>
      </w:r>
      <w:r>
        <w:rPr>
          <w:rFonts w:ascii="Times New Roman" w:hAnsi="Times New Roman"/>
        </w:rPr>
        <w:t xml:space="preserve">/ </w:t>
      </w:r>
      <w:r w:rsidRPr="00740722">
        <w:rPr>
          <w:rFonts w:ascii="Times New Roman" w:hAnsi="Times New Roman"/>
          <w:color w:val="FF0000"/>
        </w:rPr>
        <w:t>İşletmenin aktifinde diğer sicillere bildirimi yapılacak malı bulunmamaktadır.</w:t>
      </w:r>
    </w:p>
    <w:p w:rsidR="00052919" w:rsidRDefault="00052919" w:rsidP="00052919">
      <w:pPr>
        <w:pStyle w:val="ListeParagraf"/>
        <w:rPr>
          <w:rFonts w:ascii="Times New Roman" w:hAnsi="Times New Roman"/>
        </w:rPr>
      </w:pPr>
    </w:p>
    <w:p w:rsidR="00052919" w:rsidRDefault="00052919" w:rsidP="00052919">
      <w:pPr>
        <w:pStyle w:val="ListeParagraf"/>
        <w:ind w:left="1068"/>
        <w:jc w:val="both"/>
        <w:rPr>
          <w:rFonts w:ascii="Times New Roman" w:hAnsi="Times New Roman"/>
        </w:rPr>
      </w:pPr>
    </w:p>
    <w:p w:rsidR="00B92E67" w:rsidRPr="00347E05" w:rsidRDefault="00B92E67" w:rsidP="009E1AD7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İş bu değerlendirmeler çerçevesinde TTK ve V</w:t>
      </w:r>
      <w:r w:rsidR="00C52846">
        <w:rPr>
          <w:rFonts w:ascii="Times New Roman" w:hAnsi="Times New Roman"/>
        </w:rPr>
        <w:t>ergi Usul Kanununa göre</w:t>
      </w:r>
      <w:r w:rsidR="0051020F">
        <w:rPr>
          <w:rFonts w:ascii="Times New Roman" w:hAnsi="Times New Roman"/>
        </w:rPr>
        <w:t xml:space="preserve"> </w:t>
      </w:r>
      <w:r w:rsidR="00C52846">
        <w:rPr>
          <w:rFonts w:ascii="Times New Roman" w:hAnsi="Times New Roman"/>
        </w:rPr>
        <w:t>İşletmenin</w:t>
      </w:r>
      <w:r>
        <w:rPr>
          <w:rFonts w:ascii="Times New Roman" w:hAnsi="Times New Roman"/>
        </w:rPr>
        <w:t xml:space="preserve"> Tür değişikliği </w:t>
      </w:r>
      <w:r w:rsidR="00C52846">
        <w:rPr>
          <w:rFonts w:ascii="Times New Roman" w:hAnsi="Times New Roman"/>
        </w:rPr>
        <w:t>yapmasında engelin</w:t>
      </w:r>
      <w:r>
        <w:rPr>
          <w:rFonts w:ascii="Times New Roman" w:hAnsi="Times New Roman"/>
        </w:rPr>
        <w:t xml:space="preserve"> bulunmadığı anlaşılmaktadır.</w:t>
      </w:r>
    </w:p>
    <w:p w:rsidR="005B09A4" w:rsidRPr="00F67AD7" w:rsidRDefault="005B09A4" w:rsidP="00A63A2E">
      <w:pPr>
        <w:jc w:val="both"/>
        <w:rPr>
          <w:rFonts w:ascii="Times New Roman" w:hAnsi="Times New Roman"/>
        </w:rPr>
      </w:pPr>
    </w:p>
    <w:p w:rsidR="005B09A4" w:rsidRPr="00F67AD7" w:rsidRDefault="005B09A4" w:rsidP="005B09A4">
      <w:pPr>
        <w:ind w:left="7080" w:firstLine="708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>S.M.M.M</w:t>
      </w:r>
    </w:p>
    <w:p w:rsidR="005B09A4" w:rsidRPr="00F67AD7" w:rsidRDefault="005B09A4" w:rsidP="005B09A4">
      <w:pPr>
        <w:ind w:firstLine="708"/>
        <w:rPr>
          <w:rFonts w:ascii="Times New Roman" w:hAnsi="Times New Roman"/>
          <w:b/>
          <w:u w:val="single"/>
        </w:rPr>
      </w:pPr>
    </w:p>
    <w:p w:rsidR="005B09A4" w:rsidRPr="00F67AD7" w:rsidRDefault="005B09A4" w:rsidP="005B09A4">
      <w:pPr>
        <w:ind w:firstLine="708"/>
        <w:rPr>
          <w:rFonts w:ascii="Times New Roman" w:hAnsi="Times New Roman"/>
          <w:b/>
          <w:u w:val="single"/>
        </w:rPr>
      </w:pPr>
    </w:p>
    <w:p w:rsidR="005B09A4" w:rsidRPr="00F67AD7" w:rsidRDefault="005B09A4" w:rsidP="005B09A4">
      <w:pPr>
        <w:ind w:firstLine="708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>Ekler:</w:t>
      </w:r>
    </w:p>
    <w:p w:rsidR="005B09A4" w:rsidRPr="00F67AD7" w:rsidRDefault="001C6B77" w:rsidP="005B09A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7AD7">
        <w:rPr>
          <w:rFonts w:ascii="Times New Roman" w:hAnsi="Times New Roman"/>
        </w:rPr>
        <w:t>.</w:t>
      </w:r>
      <w:r w:rsidR="005B09A4" w:rsidRPr="00F67AD7">
        <w:rPr>
          <w:rFonts w:ascii="Times New Roman" w:hAnsi="Times New Roman"/>
        </w:rPr>
        <w:t>…</w:t>
      </w:r>
      <w:r w:rsidRPr="00F67AD7">
        <w:rPr>
          <w:rFonts w:ascii="Times New Roman" w:hAnsi="Times New Roman"/>
        </w:rPr>
        <w:t xml:space="preserve"> </w:t>
      </w:r>
      <w:r w:rsidR="005B09A4" w:rsidRPr="00F67AD7">
        <w:rPr>
          <w:rFonts w:ascii="Times New Roman" w:hAnsi="Times New Roman"/>
        </w:rPr>
        <w:t xml:space="preserve">/…./…. Tarihli Ayrıntılı Bilanço  </w:t>
      </w:r>
    </w:p>
    <w:p w:rsidR="005B09A4" w:rsidRPr="00F67AD7" w:rsidRDefault="005B09A4" w:rsidP="005B09A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7AD7">
        <w:rPr>
          <w:rFonts w:ascii="Times New Roman" w:hAnsi="Times New Roman"/>
        </w:rPr>
        <w:t xml:space="preserve">Taşıtlara Ait Ruhsat Fotokopileri   </w:t>
      </w:r>
    </w:p>
    <w:p w:rsidR="005B09A4" w:rsidRPr="00F67AD7" w:rsidRDefault="005B09A4" w:rsidP="005B09A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7AD7">
        <w:rPr>
          <w:rFonts w:ascii="Times New Roman" w:hAnsi="Times New Roman"/>
        </w:rPr>
        <w:t>Tapu fotokopileri</w:t>
      </w:r>
    </w:p>
    <w:p w:rsidR="00C52846" w:rsidRDefault="00C52846" w:rsidP="00971D8A">
      <w:pPr>
        <w:pStyle w:val="ListeParagraf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Fikri mülkiyet haklarına ait belge fotokopileri</w:t>
      </w:r>
    </w:p>
    <w:p w:rsidR="005B09A4" w:rsidRPr="007E6D00" w:rsidRDefault="005B09A4" w:rsidP="00971D8A">
      <w:pPr>
        <w:pStyle w:val="ListeParagraf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7E6D00">
        <w:rPr>
          <w:rFonts w:ascii="Times New Roman" w:hAnsi="Times New Roman"/>
        </w:rPr>
        <w:t>SMMM Faaliyet Belgesi</w:t>
      </w:r>
      <w:r w:rsidR="00C52846">
        <w:rPr>
          <w:rFonts w:ascii="Times New Roman" w:hAnsi="Times New Roman"/>
        </w:rPr>
        <w:t xml:space="preserve"> (asıl, e imzalı veya noter onaylı)</w:t>
      </w:r>
    </w:p>
    <w:p w:rsidR="00E748A7" w:rsidRPr="00F67AD7" w:rsidRDefault="00E748A7">
      <w:pPr>
        <w:rPr>
          <w:rFonts w:ascii="Times New Roman" w:hAnsi="Times New Roman"/>
        </w:rPr>
      </w:pPr>
    </w:p>
    <w:sectPr w:rsidR="00E748A7" w:rsidRPr="00F6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A76"/>
    <w:multiLevelType w:val="hybridMultilevel"/>
    <w:tmpl w:val="4306C204"/>
    <w:lvl w:ilvl="0" w:tplc="A53EEB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4C22CD"/>
    <w:multiLevelType w:val="hybridMultilevel"/>
    <w:tmpl w:val="E890A072"/>
    <w:lvl w:ilvl="0" w:tplc="A426EE88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3E6"/>
    <w:multiLevelType w:val="hybridMultilevel"/>
    <w:tmpl w:val="D53884C4"/>
    <w:lvl w:ilvl="0" w:tplc="E93C6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0177AA"/>
    <w:multiLevelType w:val="hybridMultilevel"/>
    <w:tmpl w:val="5FA8477A"/>
    <w:lvl w:ilvl="0" w:tplc="BA6EC836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D45A42"/>
    <w:multiLevelType w:val="hybridMultilevel"/>
    <w:tmpl w:val="E9D065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02E8"/>
    <w:multiLevelType w:val="hybridMultilevel"/>
    <w:tmpl w:val="2872E57E"/>
    <w:lvl w:ilvl="0" w:tplc="E334FF20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10FBA"/>
    <w:multiLevelType w:val="hybridMultilevel"/>
    <w:tmpl w:val="6FB84782"/>
    <w:lvl w:ilvl="0" w:tplc="574A1C2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B41BE2"/>
    <w:multiLevelType w:val="hybridMultilevel"/>
    <w:tmpl w:val="47CE178A"/>
    <w:lvl w:ilvl="0" w:tplc="5EB0121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A475B5"/>
    <w:multiLevelType w:val="hybridMultilevel"/>
    <w:tmpl w:val="E3CEDDD6"/>
    <w:lvl w:ilvl="0" w:tplc="484CE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B2260"/>
    <w:multiLevelType w:val="hybridMultilevel"/>
    <w:tmpl w:val="2C96C10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/>
  <w:rsids>
    <w:rsidRoot w:val="005B09A4"/>
    <w:rsid w:val="00011404"/>
    <w:rsid w:val="0001274B"/>
    <w:rsid w:val="00014124"/>
    <w:rsid w:val="00020279"/>
    <w:rsid w:val="00021A35"/>
    <w:rsid w:val="00034C29"/>
    <w:rsid w:val="00036238"/>
    <w:rsid w:val="000368F4"/>
    <w:rsid w:val="0004272F"/>
    <w:rsid w:val="0004619B"/>
    <w:rsid w:val="00051716"/>
    <w:rsid w:val="00052919"/>
    <w:rsid w:val="000537ED"/>
    <w:rsid w:val="00054D5F"/>
    <w:rsid w:val="00056EF6"/>
    <w:rsid w:val="00066ED1"/>
    <w:rsid w:val="00076AA4"/>
    <w:rsid w:val="000852B6"/>
    <w:rsid w:val="0009195A"/>
    <w:rsid w:val="000A5FBD"/>
    <w:rsid w:val="000A5FEF"/>
    <w:rsid w:val="000B13AC"/>
    <w:rsid w:val="000B2076"/>
    <w:rsid w:val="000C5B18"/>
    <w:rsid w:val="000D76ED"/>
    <w:rsid w:val="000E34EF"/>
    <w:rsid w:val="000E4D03"/>
    <w:rsid w:val="000E7DE5"/>
    <w:rsid w:val="000F02D1"/>
    <w:rsid w:val="001039E1"/>
    <w:rsid w:val="00106B61"/>
    <w:rsid w:val="00115EF6"/>
    <w:rsid w:val="001166B1"/>
    <w:rsid w:val="001176B2"/>
    <w:rsid w:val="001325A4"/>
    <w:rsid w:val="00134958"/>
    <w:rsid w:val="00136882"/>
    <w:rsid w:val="001409C1"/>
    <w:rsid w:val="00147796"/>
    <w:rsid w:val="00156D96"/>
    <w:rsid w:val="00166F9A"/>
    <w:rsid w:val="00187801"/>
    <w:rsid w:val="001916CC"/>
    <w:rsid w:val="0019358E"/>
    <w:rsid w:val="001A4C70"/>
    <w:rsid w:val="001C6B77"/>
    <w:rsid w:val="001D1FBB"/>
    <w:rsid w:val="001D68A3"/>
    <w:rsid w:val="001E4B2A"/>
    <w:rsid w:val="002344C4"/>
    <w:rsid w:val="002347EB"/>
    <w:rsid w:val="00237964"/>
    <w:rsid w:val="002601B6"/>
    <w:rsid w:val="00260AE4"/>
    <w:rsid w:val="0027632A"/>
    <w:rsid w:val="00276A13"/>
    <w:rsid w:val="00277A06"/>
    <w:rsid w:val="002826AA"/>
    <w:rsid w:val="002842BF"/>
    <w:rsid w:val="0028594A"/>
    <w:rsid w:val="00291F91"/>
    <w:rsid w:val="002B546A"/>
    <w:rsid w:val="002C4542"/>
    <w:rsid w:val="002C56F3"/>
    <w:rsid w:val="002D5642"/>
    <w:rsid w:val="002F2387"/>
    <w:rsid w:val="002F262E"/>
    <w:rsid w:val="002F7036"/>
    <w:rsid w:val="00300709"/>
    <w:rsid w:val="00315E49"/>
    <w:rsid w:val="00325C86"/>
    <w:rsid w:val="00325E02"/>
    <w:rsid w:val="00325F36"/>
    <w:rsid w:val="0033122D"/>
    <w:rsid w:val="003457F0"/>
    <w:rsid w:val="00355E3B"/>
    <w:rsid w:val="00357FDB"/>
    <w:rsid w:val="00363E56"/>
    <w:rsid w:val="003674B7"/>
    <w:rsid w:val="00374586"/>
    <w:rsid w:val="00381736"/>
    <w:rsid w:val="00383E09"/>
    <w:rsid w:val="003922D1"/>
    <w:rsid w:val="00392906"/>
    <w:rsid w:val="003950CF"/>
    <w:rsid w:val="00397341"/>
    <w:rsid w:val="00397911"/>
    <w:rsid w:val="003C7B3E"/>
    <w:rsid w:val="003D1D42"/>
    <w:rsid w:val="003D3DB5"/>
    <w:rsid w:val="003D637E"/>
    <w:rsid w:val="003E1361"/>
    <w:rsid w:val="003F03B3"/>
    <w:rsid w:val="003F47EA"/>
    <w:rsid w:val="00400652"/>
    <w:rsid w:val="00403AAD"/>
    <w:rsid w:val="004104D6"/>
    <w:rsid w:val="00414CAC"/>
    <w:rsid w:val="00431B82"/>
    <w:rsid w:val="004350F3"/>
    <w:rsid w:val="00436F9A"/>
    <w:rsid w:val="00437696"/>
    <w:rsid w:val="00441755"/>
    <w:rsid w:val="004563F3"/>
    <w:rsid w:val="00465726"/>
    <w:rsid w:val="0047286B"/>
    <w:rsid w:val="00483AD3"/>
    <w:rsid w:val="00484814"/>
    <w:rsid w:val="00486488"/>
    <w:rsid w:val="00495FAD"/>
    <w:rsid w:val="004A12D2"/>
    <w:rsid w:val="004A5F7E"/>
    <w:rsid w:val="004B0143"/>
    <w:rsid w:val="004B4DC6"/>
    <w:rsid w:val="004C0663"/>
    <w:rsid w:val="004C6A2D"/>
    <w:rsid w:val="004D1E25"/>
    <w:rsid w:val="004E4731"/>
    <w:rsid w:val="004F37AB"/>
    <w:rsid w:val="004F635F"/>
    <w:rsid w:val="00505ACD"/>
    <w:rsid w:val="0051020F"/>
    <w:rsid w:val="00512FAC"/>
    <w:rsid w:val="0052748D"/>
    <w:rsid w:val="0053307F"/>
    <w:rsid w:val="00535385"/>
    <w:rsid w:val="00536289"/>
    <w:rsid w:val="005373F5"/>
    <w:rsid w:val="00550030"/>
    <w:rsid w:val="005514E4"/>
    <w:rsid w:val="0055226E"/>
    <w:rsid w:val="005568CA"/>
    <w:rsid w:val="00556F1E"/>
    <w:rsid w:val="00565B6F"/>
    <w:rsid w:val="00570F33"/>
    <w:rsid w:val="00580E28"/>
    <w:rsid w:val="00581C73"/>
    <w:rsid w:val="00597B84"/>
    <w:rsid w:val="005A0A5A"/>
    <w:rsid w:val="005A176B"/>
    <w:rsid w:val="005A388E"/>
    <w:rsid w:val="005A7649"/>
    <w:rsid w:val="005B09A4"/>
    <w:rsid w:val="005B0BB9"/>
    <w:rsid w:val="005D1CC0"/>
    <w:rsid w:val="005E42C0"/>
    <w:rsid w:val="005E4530"/>
    <w:rsid w:val="005E4DC3"/>
    <w:rsid w:val="005F1B4A"/>
    <w:rsid w:val="006000A1"/>
    <w:rsid w:val="00616B35"/>
    <w:rsid w:val="006222AC"/>
    <w:rsid w:val="00624286"/>
    <w:rsid w:val="00624ABB"/>
    <w:rsid w:val="0062624A"/>
    <w:rsid w:val="0063254B"/>
    <w:rsid w:val="00643646"/>
    <w:rsid w:val="0064748C"/>
    <w:rsid w:val="00650B39"/>
    <w:rsid w:val="00651FC5"/>
    <w:rsid w:val="00652518"/>
    <w:rsid w:val="00660123"/>
    <w:rsid w:val="00665677"/>
    <w:rsid w:val="00671399"/>
    <w:rsid w:val="006A1BB5"/>
    <w:rsid w:val="006A5FE1"/>
    <w:rsid w:val="006B1B66"/>
    <w:rsid w:val="006B576D"/>
    <w:rsid w:val="006B745A"/>
    <w:rsid w:val="006C0DF7"/>
    <w:rsid w:val="006C2C78"/>
    <w:rsid w:val="006C5A73"/>
    <w:rsid w:val="006C6346"/>
    <w:rsid w:val="006E0091"/>
    <w:rsid w:val="006E7ECA"/>
    <w:rsid w:val="006F57E3"/>
    <w:rsid w:val="006F6631"/>
    <w:rsid w:val="006F7BE5"/>
    <w:rsid w:val="00700F3E"/>
    <w:rsid w:val="007049BF"/>
    <w:rsid w:val="00721C4B"/>
    <w:rsid w:val="007238CC"/>
    <w:rsid w:val="00734159"/>
    <w:rsid w:val="00736302"/>
    <w:rsid w:val="00740722"/>
    <w:rsid w:val="00741288"/>
    <w:rsid w:val="00746A1B"/>
    <w:rsid w:val="007511E5"/>
    <w:rsid w:val="007563E3"/>
    <w:rsid w:val="00761D60"/>
    <w:rsid w:val="0078257D"/>
    <w:rsid w:val="007A4B65"/>
    <w:rsid w:val="007A6D34"/>
    <w:rsid w:val="007A793E"/>
    <w:rsid w:val="007B3D2E"/>
    <w:rsid w:val="007D2599"/>
    <w:rsid w:val="007D3BE3"/>
    <w:rsid w:val="007D5C78"/>
    <w:rsid w:val="007D7595"/>
    <w:rsid w:val="007E6D00"/>
    <w:rsid w:val="007F02A5"/>
    <w:rsid w:val="007F144B"/>
    <w:rsid w:val="00824DE3"/>
    <w:rsid w:val="00825ACF"/>
    <w:rsid w:val="00830691"/>
    <w:rsid w:val="00832429"/>
    <w:rsid w:val="008469AA"/>
    <w:rsid w:val="00852336"/>
    <w:rsid w:val="0085559D"/>
    <w:rsid w:val="00855CC3"/>
    <w:rsid w:val="00860CDC"/>
    <w:rsid w:val="008633E1"/>
    <w:rsid w:val="0087004E"/>
    <w:rsid w:val="00870B2D"/>
    <w:rsid w:val="00876347"/>
    <w:rsid w:val="00877336"/>
    <w:rsid w:val="008849F8"/>
    <w:rsid w:val="00892446"/>
    <w:rsid w:val="00894A1B"/>
    <w:rsid w:val="008954F2"/>
    <w:rsid w:val="0089723B"/>
    <w:rsid w:val="008A2133"/>
    <w:rsid w:val="008A7FF8"/>
    <w:rsid w:val="008B4EB3"/>
    <w:rsid w:val="008B79B9"/>
    <w:rsid w:val="008C29AA"/>
    <w:rsid w:val="008C3004"/>
    <w:rsid w:val="008C5E37"/>
    <w:rsid w:val="008D3808"/>
    <w:rsid w:val="008E06A0"/>
    <w:rsid w:val="008F3A8E"/>
    <w:rsid w:val="008F6B5D"/>
    <w:rsid w:val="00903D16"/>
    <w:rsid w:val="009149BB"/>
    <w:rsid w:val="0092446D"/>
    <w:rsid w:val="00942362"/>
    <w:rsid w:val="00953409"/>
    <w:rsid w:val="009536BE"/>
    <w:rsid w:val="009608A8"/>
    <w:rsid w:val="00962982"/>
    <w:rsid w:val="00971D8A"/>
    <w:rsid w:val="00977AF8"/>
    <w:rsid w:val="00981946"/>
    <w:rsid w:val="00987C0C"/>
    <w:rsid w:val="009A718B"/>
    <w:rsid w:val="009C2367"/>
    <w:rsid w:val="009C5614"/>
    <w:rsid w:val="009C5B2D"/>
    <w:rsid w:val="009C6D21"/>
    <w:rsid w:val="009E1AD7"/>
    <w:rsid w:val="009F7A71"/>
    <w:rsid w:val="00A05C65"/>
    <w:rsid w:val="00A06724"/>
    <w:rsid w:val="00A11121"/>
    <w:rsid w:val="00A31D31"/>
    <w:rsid w:val="00A42898"/>
    <w:rsid w:val="00A44DC1"/>
    <w:rsid w:val="00A46FF4"/>
    <w:rsid w:val="00A5742C"/>
    <w:rsid w:val="00A63A2E"/>
    <w:rsid w:val="00A64F6B"/>
    <w:rsid w:val="00A97FF3"/>
    <w:rsid w:val="00AA7FA6"/>
    <w:rsid w:val="00AD52F1"/>
    <w:rsid w:val="00AE2251"/>
    <w:rsid w:val="00AE74E1"/>
    <w:rsid w:val="00AF6B76"/>
    <w:rsid w:val="00B23C7B"/>
    <w:rsid w:val="00B25AD5"/>
    <w:rsid w:val="00B25B4C"/>
    <w:rsid w:val="00B278B8"/>
    <w:rsid w:val="00B3019E"/>
    <w:rsid w:val="00B36DDD"/>
    <w:rsid w:val="00B439AE"/>
    <w:rsid w:val="00B64520"/>
    <w:rsid w:val="00B65DB8"/>
    <w:rsid w:val="00B7175D"/>
    <w:rsid w:val="00B73E1F"/>
    <w:rsid w:val="00B7565C"/>
    <w:rsid w:val="00B77667"/>
    <w:rsid w:val="00B86C8B"/>
    <w:rsid w:val="00B92E67"/>
    <w:rsid w:val="00B93911"/>
    <w:rsid w:val="00B97B09"/>
    <w:rsid w:val="00BA09A9"/>
    <w:rsid w:val="00BA12FB"/>
    <w:rsid w:val="00BA4B93"/>
    <w:rsid w:val="00BB590B"/>
    <w:rsid w:val="00BC0722"/>
    <w:rsid w:val="00BC60B1"/>
    <w:rsid w:val="00BE0BD3"/>
    <w:rsid w:val="00BE2CD0"/>
    <w:rsid w:val="00BE64BF"/>
    <w:rsid w:val="00BF45DD"/>
    <w:rsid w:val="00C00D14"/>
    <w:rsid w:val="00C03DD3"/>
    <w:rsid w:val="00C06289"/>
    <w:rsid w:val="00C10BFE"/>
    <w:rsid w:val="00C13044"/>
    <w:rsid w:val="00C15D72"/>
    <w:rsid w:val="00C21116"/>
    <w:rsid w:val="00C22249"/>
    <w:rsid w:val="00C34B2E"/>
    <w:rsid w:val="00C35A61"/>
    <w:rsid w:val="00C451AE"/>
    <w:rsid w:val="00C46EB0"/>
    <w:rsid w:val="00C52846"/>
    <w:rsid w:val="00C61940"/>
    <w:rsid w:val="00C70DCF"/>
    <w:rsid w:val="00C71EFC"/>
    <w:rsid w:val="00C73642"/>
    <w:rsid w:val="00C81ADF"/>
    <w:rsid w:val="00C925F4"/>
    <w:rsid w:val="00CB1230"/>
    <w:rsid w:val="00CC1783"/>
    <w:rsid w:val="00CC6EAB"/>
    <w:rsid w:val="00CD6376"/>
    <w:rsid w:val="00CD7761"/>
    <w:rsid w:val="00CF076F"/>
    <w:rsid w:val="00CF4B02"/>
    <w:rsid w:val="00D01BF1"/>
    <w:rsid w:val="00D212A9"/>
    <w:rsid w:val="00D21BB5"/>
    <w:rsid w:val="00D36D0D"/>
    <w:rsid w:val="00D3707E"/>
    <w:rsid w:val="00D46E0E"/>
    <w:rsid w:val="00D501A1"/>
    <w:rsid w:val="00D51C7F"/>
    <w:rsid w:val="00D56764"/>
    <w:rsid w:val="00D70F65"/>
    <w:rsid w:val="00D76F00"/>
    <w:rsid w:val="00D80844"/>
    <w:rsid w:val="00D96B7F"/>
    <w:rsid w:val="00DA081C"/>
    <w:rsid w:val="00DA2471"/>
    <w:rsid w:val="00DA3030"/>
    <w:rsid w:val="00DA4A6E"/>
    <w:rsid w:val="00DC064B"/>
    <w:rsid w:val="00DC465A"/>
    <w:rsid w:val="00DC4CB1"/>
    <w:rsid w:val="00DD01A1"/>
    <w:rsid w:val="00DD4CB5"/>
    <w:rsid w:val="00DD59AD"/>
    <w:rsid w:val="00DD7D79"/>
    <w:rsid w:val="00DF12D5"/>
    <w:rsid w:val="00E00B8B"/>
    <w:rsid w:val="00E00FB6"/>
    <w:rsid w:val="00E05BAB"/>
    <w:rsid w:val="00E14594"/>
    <w:rsid w:val="00E15900"/>
    <w:rsid w:val="00E321DC"/>
    <w:rsid w:val="00E32DB7"/>
    <w:rsid w:val="00E3486A"/>
    <w:rsid w:val="00E41956"/>
    <w:rsid w:val="00E41FB7"/>
    <w:rsid w:val="00E423A3"/>
    <w:rsid w:val="00E43EFF"/>
    <w:rsid w:val="00E51597"/>
    <w:rsid w:val="00E5636A"/>
    <w:rsid w:val="00E7437D"/>
    <w:rsid w:val="00E748A7"/>
    <w:rsid w:val="00E920B2"/>
    <w:rsid w:val="00E93578"/>
    <w:rsid w:val="00EA21F9"/>
    <w:rsid w:val="00EC6A63"/>
    <w:rsid w:val="00ED26D8"/>
    <w:rsid w:val="00ED36DC"/>
    <w:rsid w:val="00EE7FAE"/>
    <w:rsid w:val="00F07E6A"/>
    <w:rsid w:val="00F10B96"/>
    <w:rsid w:val="00F1690F"/>
    <w:rsid w:val="00F2478C"/>
    <w:rsid w:val="00F25D48"/>
    <w:rsid w:val="00F26789"/>
    <w:rsid w:val="00F32485"/>
    <w:rsid w:val="00F32B6C"/>
    <w:rsid w:val="00F470E5"/>
    <w:rsid w:val="00F541F1"/>
    <w:rsid w:val="00F60013"/>
    <w:rsid w:val="00F63F51"/>
    <w:rsid w:val="00F63F63"/>
    <w:rsid w:val="00F67AD7"/>
    <w:rsid w:val="00F86720"/>
    <w:rsid w:val="00F90DF2"/>
    <w:rsid w:val="00F936F3"/>
    <w:rsid w:val="00FA1506"/>
    <w:rsid w:val="00FB74C4"/>
    <w:rsid w:val="00FC4290"/>
    <w:rsid w:val="00FD7B32"/>
    <w:rsid w:val="00FE4C54"/>
    <w:rsid w:val="00F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A4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B09A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B3D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5B09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09A4"/>
    <w:pPr>
      <w:ind w:left="720"/>
      <w:contextualSpacing/>
    </w:pPr>
  </w:style>
  <w:style w:type="table" w:styleId="TabloKlavuzu">
    <w:name w:val="Table Grid"/>
    <w:basedOn w:val="NormalTablo"/>
    <w:uiPriority w:val="59"/>
    <w:rsid w:val="005B0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link w:val="Balk5"/>
    <w:uiPriority w:val="9"/>
    <w:semiHidden/>
    <w:rsid w:val="007B3D2E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57B8-584C-46F3-8078-FD64F771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2022-07-27T16:24:00Z</dcterms:created>
  <dcterms:modified xsi:type="dcterms:W3CDTF">2022-07-27T16:24:00Z</dcterms:modified>
</cp:coreProperties>
</file>